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E61C9" w14:textId="77777777" w:rsidR="00B77127" w:rsidRDefault="00B77127" w:rsidP="00B77127">
      <w:pPr>
        <w:pStyle w:val="BodyText"/>
        <w:jc w:val="center"/>
        <w:rPr>
          <w:sz w:val="32"/>
        </w:rPr>
      </w:pPr>
      <w:r>
        <w:rPr>
          <w:sz w:val="32"/>
        </w:rPr>
        <w:t>ADOPTION OF GOVERNING BODY</w:t>
      </w:r>
    </w:p>
    <w:p w14:paraId="0B9A38DC" w14:textId="77777777" w:rsidR="00B77127" w:rsidRDefault="00B77127" w:rsidP="00B77127">
      <w:pPr>
        <w:pStyle w:val="BodyText"/>
        <w:jc w:val="center"/>
        <w:rPr>
          <w:sz w:val="32"/>
        </w:rPr>
      </w:pPr>
    </w:p>
    <w:p w14:paraId="3684056C" w14:textId="77777777" w:rsidR="00B77127" w:rsidRDefault="00B77127" w:rsidP="00B77127">
      <w:pPr>
        <w:pStyle w:val="BodyText"/>
        <w:jc w:val="center"/>
        <w:rPr>
          <w:sz w:val="52"/>
        </w:rPr>
      </w:pPr>
      <w:r>
        <w:rPr>
          <w:sz w:val="52"/>
        </w:rPr>
        <w:t>ORDINANCE NO. 108</w:t>
      </w:r>
    </w:p>
    <w:p w14:paraId="01D0CE3D" w14:textId="77777777" w:rsidR="00B77127" w:rsidRDefault="00B77127" w:rsidP="00B77127">
      <w:pPr>
        <w:pStyle w:val="BodyText"/>
        <w:jc w:val="center"/>
      </w:pPr>
    </w:p>
    <w:p w14:paraId="4284B102" w14:textId="77777777" w:rsidR="00B77127" w:rsidRDefault="00B77127" w:rsidP="00B77127">
      <w:pPr>
        <w:pStyle w:val="BodyText"/>
      </w:pPr>
      <w:r>
        <w:t>AN ORDINANCE RELATING TO THE ZONING REGULATIONS FOR THE CITY OF CHERRY VALLEY, ARKANSAS: PURPOSE, DEFINITIONS, GENERAL PROVISIONS, PROVISION GOVERNING ZONING DISTRICTS, EXCEPTIONS AND MODIFICATIONS, ENFORCEMENT, BOARD OF ADJUSTMENT, AMENDMENTS, AND LEGAL STATUS PROVISIONS.</w:t>
      </w:r>
    </w:p>
    <w:p w14:paraId="77877211" w14:textId="77777777" w:rsidR="00B77127" w:rsidRDefault="00B77127" w:rsidP="00B77127">
      <w:pPr>
        <w:pStyle w:val="BodyText"/>
      </w:pPr>
    </w:p>
    <w:p w14:paraId="222FECF0" w14:textId="77777777" w:rsidR="00B77127" w:rsidRDefault="00B77127" w:rsidP="00B77127">
      <w:pPr>
        <w:pStyle w:val="BodyText"/>
      </w:pPr>
      <w:r>
        <w:t xml:space="preserve">BE IT ORDAINED BY THE CITY COUNCIL OF THE CITY OF </w:t>
      </w:r>
      <w:smartTag w:uri="urn:schemas-microsoft-com:office:smarttags" w:element="City">
        <w:r>
          <w:t>CHERRY</w:t>
        </w:r>
      </w:smartTag>
      <w:r>
        <w:t xml:space="preserve"> VALLEY, </w:t>
      </w:r>
      <w:smartTag w:uri="urn:schemas-microsoft-com:office:smarttags" w:element="State">
        <w:smartTag w:uri="urn:schemas-microsoft-com:office:smarttags" w:element="place">
          <w:r>
            <w:t>ARKANSAS</w:t>
          </w:r>
        </w:smartTag>
      </w:smartTag>
      <w:r>
        <w:t>.</w:t>
      </w:r>
    </w:p>
    <w:p w14:paraId="23A18948" w14:textId="77777777" w:rsidR="00B77127" w:rsidRDefault="00B77127" w:rsidP="00B77127">
      <w:pPr>
        <w:pStyle w:val="BodyText"/>
      </w:pPr>
    </w:p>
    <w:p w14:paraId="071C5DAF" w14:textId="77777777" w:rsidR="00B77127" w:rsidRDefault="00B77127" w:rsidP="00B77127">
      <w:pPr>
        <w:pStyle w:val="BodyText"/>
        <w:jc w:val="center"/>
        <w:rPr>
          <w:u w:val="single"/>
        </w:rPr>
      </w:pPr>
      <w:r>
        <w:rPr>
          <w:u w:val="single"/>
        </w:rPr>
        <w:t>SECTION 1:</w:t>
      </w:r>
    </w:p>
    <w:p w14:paraId="6642C3D6" w14:textId="77777777" w:rsidR="00B77127" w:rsidRDefault="00B77127" w:rsidP="00B77127">
      <w:pPr>
        <w:pStyle w:val="BodyText"/>
        <w:jc w:val="center"/>
        <w:rPr>
          <w:u w:val="single"/>
        </w:rPr>
      </w:pPr>
    </w:p>
    <w:p w14:paraId="2A5FCA9A" w14:textId="77777777" w:rsidR="00B77127" w:rsidRDefault="00B77127" w:rsidP="00B77127">
      <w:pPr>
        <w:pStyle w:val="BodyText"/>
        <w:jc w:val="center"/>
        <w:rPr>
          <w:u w:val="single"/>
        </w:rPr>
      </w:pPr>
      <w:r>
        <w:rPr>
          <w:u w:val="single"/>
        </w:rPr>
        <w:t>ZONING REGULATIONS</w:t>
      </w:r>
    </w:p>
    <w:p w14:paraId="37EC31F7" w14:textId="77777777" w:rsidR="00B77127" w:rsidRDefault="00B77127" w:rsidP="00B77127">
      <w:pPr>
        <w:pStyle w:val="BodyText"/>
        <w:jc w:val="center"/>
        <w:rPr>
          <w:u w:val="single"/>
        </w:rPr>
      </w:pPr>
    </w:p>
    <w:p w14:paraId="7B459729" w14:textId="77777777" w:rsidR="00B77127" w:rsidRDefault="00B77127" w:rsidP="00B77127">
      <w:pPr>
        <w:pStyle w:val="BodyText"/>
      </w:pPr>
      <w:r>
        <w:tab/>
        <w:t xml:space="preserve">That the zoning regulations for the City of </w:t>
      </w:r>
      <w:smartTag w:uri="urn:schemas-microsoft-com:office:smarttags" w:element="City">
        <w:smartTag w:uri="urn:schemas-microsoft-com:office:smarttags" w:element="place">
          <w:r>
            <w:t>Cherry Valley Planning Commission</w:t>
          </w:r>
        </w:smartTag>
      </w:smartTag>
      <w:r>
        <w:t xml:space="preserve"> and adopted by it on December 5, 2002, are hereby adopted.  Three copies of the zoning regulations above referred to are on file in the office of the City Clerk and are available for public inspection.</w:t>
      </w:r>
    </w:p>
    <w:p w14:paraId="37C4F635" w14:textId="77777777" w:rsidR="00B77127" w:rsidRDefault="00B77127" w:rsidP="00B77127">
      <w:pPr>
        <w:pStyle w:val="BodyText"/>
      </w:pPr>
    </w:p>
    <w:p w14:paraId="1A2621E7" w14:textId="77777777" w:rsidR="00B77127" w:rsidRDefault="00B77127" w:rsidP="00B77127">
      <w:pPr>
        <w:pStyle w:val="BodyText"/>
        <w:jc w:val="center"/>
        <w:rPr>
          <w:u w:val="single"/>
        </w:rPr>
      </w:pPr>
      <w:r>
        <w:rPr>
          <w:u w:val="single"/>
        </w:rPr>
        <w:t>SECTION 2:</w:t>
      </w:r>
    </w:p>
    <w:p w14:paraId="43EF5BCE" w14:textId="77777777" w:rsidR="00B77127" w:rsidRDefault="00B77127" w:rsidP="00B77127">
      <w:pPr>
        <w:pStyle w:val="BodyText"/>
        <w:jc w:val="center"/>
        <w:rPr>
          <w:u w:val="single"/>
        </w:rPr>
      </w:pPr>
    </w:p>
    <w:p w14:paraId="50A1D337" w14:textId="77777777" w:rsidR="00B77127" w:rsidRDefault="00B77127" w:rsidP="00B77127">
      <w:pPr>
        <w:pStyle w:val="BodyText"/>
        <w:jc w:val="center"/>
        <w:rPr>
          <w:u w:val="single"/>
        </w:rPr>
      </w:pPr>
      <w:r>
        <w:rPr>
          <w:u w:val="single"/>
        </w:rPr>
        <w:t>PENALTIES</w:t>
      </w:r>
    </w:p>
    <w:p w14:paraId="6B30B59A" w14:textId="77777777" w:rsidR="00B77127" w:rsidRDefault="00B77127" w:rsidP="00B77127">
      <w:pPr>
        <w:pStyle w:val="BodyText"/>
        <w:jc w:val="center"/>
        <w:rPr>
          <w:u w:val="single"/>
        </w:rPr>
      </w:pPr>
    </w:p>
    <w:p w14:paraId="46B3BFDE" w14:textId="77777777" w:rsidR="00B77127" w:rsidRDefault="00B77127" w:rsidP="00B77127">
      <w:pPr>
        <w:pStyle w:val="BodyText"/>
      </w:pPr>
      <w:r>
        <w:tab/>
        <w:t>Any person, firm or corporation found guilty of violating any of the provisions of this Ordinance shall be fined for each such violation as provided by law.</w:t>
      </w:r>
    </w:p>
    <w:p w14:paraId="78D48947" w14:textId="77777777" w:rsidR="00B77127" w:rsidRDefault="00B77127" w:rsidP="00B77127">
      <w:pPr>
        <w:pStyle w:val="BodyText"/>
      </w:pPr>
    </w:p>
    <w:p w14:paraId="0CA35CA3" w14:textId="77777777" w:rsidR="00B77127" w:rsidRDefault="00B77127" w:rsidP="00B77127">
      <w:pPr>
        <w:pStyle w:val="BodyText"/>
        <w:jc w:val="center"/>
        <w:rPr>
          <w:u w:val="single"/>
        </w:rPr>
      </w:pPr>
      <w:r>
        <w:rPr>
          <w:u w:val="single"/>
        </w:rPr>
        <w:t>SECTION 3:</w:t>
      </w:r>
    </w:p>
    <w:p w14:paraId="722585CB" w14:textId="77777777" w:rsidR="00B77127" w:rsidRDefault="00B77127" w:rsidP="00B77127">
      <w:pPr>
        <w:pStyle w:val="BodyText"/>
        <w:jc w:val="center"/>
        <w:rPr>
          <w:u w:val="single"/>
        </w:rPr>
      </w:pPr>
    </w:p>
    <w:p w14:paraId="248ABFDF" w14:textId="77777777" w:rsidR="00B77127" w:rsidRDefault="00B77127" w:rsidP="00B77127">
      <w:pPr>
        <w:pStyle w:val="BodyText"/>
        <w:jc w:val="center"/>
        <w:rPr>
          <w:u w:val="single"/>
        </w:rPr>
      </w:pPr>
      <w:r>
        <w:rPr>
          <w:u w:val="single"/>
        </w:rPr>
        <w:t>EMERGENCY CLAUSE</w:t>
      </w:r>
    </w:p>
    <w:p w14:paraId="79EFA30D" w14:textId="77777777" w:rsidR="00B77127" w:rsidRDefault="00B77127" w:rsidP="00B77127">
      <w:pPr>
        <w:pStyle w:val="BodyText"/>
        <w:jc w:val="center"/>
        <w:rPr>
          <w:u w:val="single"/>
        </w:rPr>
      </w:pPr>
    </w:p>
    <w:p w14:paraId="794F3024" w14:textId="77777777" w:rsidR="00B77127" w:rsidRDefault="00B77127" w:rsidP="00B77127">
      <w:pPr>
        <w:pStyle w:val="BodyText"/>
      </w:pPr>
      <w:r>
        <w:tab/>
        <w:t>This Ordinance being necessary for the preservation of the public peace, health, comfort, convenience, morals, safety, and welfare of the City of Cherry Valley, and emergency is declared to exist and this Ordinance shall be in full force and effect from the date of its adoption.</w:t>
      </w:r>
    </w:p>
    <w:p w14:paraId="6DF6D02F" w14:textId="77777777" w:rsidR="00B77127" w:rsidRDefault="00B77127" w:rsidP="00B77127">
      <w:pPr>
        <w:pStyle w:val="BodyText"/>
      </w:pPr>
    </w:p>
    <w:p w14:paraId="309D85B3" w14:textId="77777777" w:rsidR="00B77127" w:rsidRDefault="00B77127" w:rsidP="00B77127">
      <w:pPr>
        <w:pStyle w:val="BodyText"/>
        <w:jc w:val="center"/>
      </w:pPr>
      <w:r>
        <w:t>PASSED AND APOPTED THIS 5</w:t>
      </w:r>
      <w:r>
        <w:rPr>
          <w:vertAlign w:val="superscript"/>
        </w:rPr>
        <w:t>TH</w:t>
      </w:r>
      <w:r>
        <w:t xml:space="preserve"> DAY OF DECEMBER, 2002.</w:t>
      </w:r>
    </w:p>
    <w:p w14:paraId="261EE9CA" w14:textId="77777777" w:rsidR="00B77127" w:rsidRDefault="00B77127" w:rsidP="00B77127">
      <w:pPr>
        <w:pStyle w:val="BodyText"/>
        <w:jc w:val="center"/>
      </w:pPr>
    </w:p>
    <w:p w14:paraId="0AFBA1FC" w14:textId="77777777" w:rsidR="00B77127" w:rsidRDefault="00B77127" w:rsidP="00B77127">
      <w:pPr>
        <w:pStyle w:val="BodyText"/>
        <w:jc w:val="center"/>
      </w:pPr>
      <w:r>
        <w:t>_____</w:t>
      </w:r>
      <w:r>
        <w:rPr>
          <w:u w:val="single"/>
        </w:rPr>
        <w:t>Mike Wood</w:t>
      </w:r>
      <w:r>
        <w:t>_____</w:t>
      </w:r>
    </w:p>
    <w:p w14:paraId="7D33AA97" w14:textId="3883BD3D" w:rsidR="00B77127" w:rsidRDefault="00B77127" w:rsidP="00B77127">
      <w:pPr>
        <w:pStyle w:val="BodyText"/>
        <w:jc w:val="center"/>
      </w:pPr>
      <w:r>
        <w:t>MayorATTEST:</w:t>
      </w:r>
    </w:p>
    <w:p w14:paraId="42246C0D" w14:textId="77777777" w:rsidR="00B77127" w:rsidRDefault="00B77127" w:rsidP="00B77127">
      <w:pPr>
        <w:pStyle w:val="BodyText"/>
      </w:pPr>
    </w:p>
    <w:p w14:paraId="0A51F8AE" w14:textId="77777777" w:rsidR="00B77127" w:rsidRDefault="00B77127" w:rsidP="00B77127">
      <w:pPr>
        <w:pStyle w:val="BodyText"/>
      </w:pPr>
      <w:r>
        <w:t>____</w:t>
      </w:r>
      <w:r>
        <w:rPr>
          <w:u w:val="single"/>
        </w:rPr>
        <w:t>Sandy Mashburn</w:t>
      </w:r>
      <w:r>
        <w:t>____</w:t>
      </w:r>
    </w:p>
    <w:p w14:paraId="05BDE968" w14:textId="77777777" w:rsidR="00B77127" w:rsidRDefault="00B77127" w:rsidP="00B77127">
      <w:pPr>
        <w:pStyle w:val="BodyText"/>
      </w:pPr>
      <w:r>
        <w:t>City Clerk</w:t>
      </w:r>
    </w:p>
    <w:p w14:paraId="53409FD9" w14:textId="77777777" w:rsidR="009442D5" w:rsidRDefault="009442D5"/>
    <w:sectPr w:rsidR="009442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127"/>
    <w:rsid w:val="009442D5"/>
    <w:rsid w:val="00B77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A6DB863"/>
  <w15:chartTrackingRefBased/>
  <w15:docId w15:val="{5325AA8D-E436-4765-8D07-6F7B2C326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77127"/>
    <w:pPr>
      <w:spacing w:after="0" w:line="240" w:lineRule="auto"/>
    </w:pPr>
    <w:rPr>
      <w:rFonts w:ascii="Times New Roman" w:eastAsia="MS Mincho" w:hAnsi="Times New Roman" w:cs="Times New Roman"/>
      <w:b/>
      <w:bCs/>
      <w:i/>
      <w:iCs/>
      <w:sz w:val="24"/>
      <w:szCs w:val="24"/>
    </w:rPr>
  </w:style>
  <w:style w:type="character" w:customStyle="1" w:styleId="BodyTextChar">
    <w:name w:val="Body Text Char"/>
    <w:basedOn w:val="DefaultParagraphFont"/>
    <w:link w:val="BodyText"/>
    <w:rsid w:val="00B77127"/>
    <w:rPr>
      <w:rFonts w:ascii="Times New Roman" w:eastAsia="MS Mincho" w:hAnsi="Times New Roman" w:cs="Times New Roman"/>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1129</Characters>
  <Application>Microsoft Office Word</Application>
  <DocSecurity>0</DocSecurity>
  <Lines>9</Lines>
  <Paragraphs>2</Paragraphs>
  <ScaleCrop>false</ScaleCrop>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dc:creator>
  <cp:keywords/>
  <dc:description/>
  <cp:lastModifiedBy>Stacey</cp:lastModifiedBy>
  <cp:revision>1</cp:revision>
  <dcterms:created xsi:type="dcterms:W3CDTF">2020-10-13T15:01:00Z</dcterms:created>
  <dcterms:modified xsi:type="dcterms:W3CDTF">2020-10-13T15:01:00Z</dcterms:modified>
</cp:coreProperties>
</file>